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2A51" w14:textId="77777777" w:rsidR="00CF3CE4" w:rsidRDefault="00000000">
      <w:pPr>
        <w:jc w:val="center"/>
      </w:pPr>
      <w:r>
        <w:rPr>
          <w:b/>
          <w:color w:val="0066CC"/>
          <w:sz w:val="64"/>
        </w:rPr>
        <w:t>شركة إنسباير لاستشارات الموارد البشرية</w:t>
      </w:r>
      <w:r>
        <w:rPr>
          <w:b/>
          <w:color w:val="0066CC"/>
          <w:sz w:val="64"/>
        </w:rPr>
        <w:br/>
        <w:t>Inspir for HR Services</w:t>
      </w:r>
    </w:p>
    <w:p w14:paraId="6ACD590A" w14:textId="77777777" w:rsidR="00CF3CE4" w:rsidRDefault="00000000">
      <w:pPr>
        <w:jc w:val="center"/>
      </w:pPr>
      <w:r>
        <w:rPr>
          <w:color w:val="009900"/>
          <w:sz w:val="40"/>
        </w:rPr>
        <w:br/>
        <w:t>بروفايل تعريفي للشركة</w:t>
      </w:r>
    </w:p>
    <w:p w14:paraId="62DDB8E3" w14:textId="77777777" w:rsidR="00CF3CE4" w:rsidRDefault="00000000">
      <w:r>
        <w:br w:type="page"/>
      </w:r>
    </w:p>
    <w:p w14:paraId="6F0AB7CD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lastRenderedPageBreak/>
        <w:t>من نحن</w:t>
      </w:r>
    </w:p>
    <w:p w14:paraId="093A1D6D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 xml:space="preserve">إنسباير شركة سعودية مهنية مرخصة من وزارة التجارة (ترخيص رقم </w:t>
      </w:r>
      <w:proofErr w:type="gramStart"/>
      <w:r w:rsidRPr="00783F9D">
        <w:rPr>
          <w:rFonts w:asciiTheme="majorBidi" w:hAnsiTheme="majorBidi" w:cstheme="majorBidi"/>
          <w:sz w:val="24"/>
          <w:szCs w:val="24"/>
        </w:rPr>
        <w:t>15246)،</w:t>
      </w:r>
      <w:proofErr w:type="gramEnd"/>
    </w:p>
    <w:p w14:paraId="15878C15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تأسست عام 2017 على يد خبراء متخصصين في إدارة الموارد البشرية الحديثة لتقديم</w:t>
      </w:r>
    </w:p>
    <w:p w14:paraId="0C15BEE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الاستشارات والخدمات التي تُسهم في تأسيس وتطوير المنظمات عبر تصميم الخطط التشغيلية</w:t>
      </w:r>
    </w:p>
    <w:p w14:paraId="394A2D8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والاستراتيجية وبناء اللوائح والإجراءات للقطاعات المختلفة بما يحقق مستويات عالية من النمو</w:t>
      </w:r>
    </w:p>
    <w:p w14:paraId="6DC1DDBF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والاستقرار في سوق العمل.</w:t>
      </w:r>
    </w:p>
    <w:p w14:paraId="4164E7B1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رؤيتنا</w:t>
      </w:r>
    </w:p>
    <w:p w14:paraId="57193C27" w14:textId="77777777" w:rsidR="00CF3CE4" w:rsidRPr="00783F9D" w:rsidRDefault="00000000" w:rsidP="00783F9D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تقديم خدمات واستشارات موارد بشرية احترافية وعصرية تلبي احتياجات العملاء وتحقق</w:t>
      </w:r>
    </w:p>
    <w:p w14:paraId="7E258F9D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مستويات عالية من النمو والاستقرار والإنتاجية.</w:t>
      </w:r>
    </w:p>
    <w:p w14:paraId="02036603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رسالتنا</w:t>
      </w:r>
    </w:p>
    <w:p w14:paraId="576D2AD3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استخدام أحدث استراتيجيات الموارد البشرية والتواصل الفعال لتقديم خدمات مهنية عالية</w:t>
      </w:r>
    </w:p>
    <w:p w14:paraId="1210C12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الجودة في أقل وقت وتكلفة، عبر مستشارين ذوي خبرة وكفاءة لتحقيق أهداف العملاء.</w:t>
      </w:r>
    </w:p>
    <w:p w14:paraId="27CF30F1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قيمنا</w:t>
      </w:r>
    </w:p>
    <w:p w14:paraId="5295485E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التميز: تقديم خدمات واستشارات موارد بشرية بمعايير عصرية واحترافية.</w:t>
      </w:r>
    </w:p>
    <w:p w14:paraId="44062E8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النزاهة: تلبية احتياجات العملاء بصدق وشفافية ووضوح.</w:t>
      </w:r>
    </w:p>
    <w:p w14:paraId="3C344FA8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الحفاظ على العملاء: التواصل الفعّال والمتابعة المستمرة لضمان رضا العميل.</w:t>
      </w:r>
    </w:p>
    <w:p w14:paraId="3DE0AC9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السرية: الحفاظ التام على بيانات العملاء وعدم إفشاء أي معلومات.</w:t>
      </w:r>
    </w:p>
    <w:p w14:paraId="6F4AA892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فريقنا التنفيذي</w:t>
      </w:r>
    </w:p>
    <w:p w14:paraId="1E31E95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يضم فريق إنسباير نخبة من المستشارين المؤهلين بخبرات دولية واسعة في استراتيجيات</w:t>
      </w:r>
    </w:p>
    <w:p w14:paraId="7BD0A110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الموارد البشرية، ويمتلك الفريق فهماً عميقاً للتحديات التي تواجه القطاعات الخاصة</w:t>
      </w:r>
    </w:p>
    <w:p w14:paraId="0DBFDE73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والحكومية، مما يمكّنهم من تقديم حلول مبتكرة وفعّالة تتناسب مع متطلبات التطوير</w:t>
      </w:r>
    </w:p>
    <w:p w14:paraId="14C58A2B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والتغيير المؤسسي.</w:t>
      </w:r>
    </w:p>
    <w:p w14:paraId="7952436C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كلمة الرئيس التنفيذي</w:t>
      </w:r>
    </w:p>
    <w:p w14:paraId="63F18217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في إنسباير نؤمن أن نجاح المنظمات يبدأ من الاستثمار في رأس المال البشري. ومن هذا</w:t>
      </w:r>
    </w:p>
    <w:p w14:paraId="43188FEF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المنطلق، نلتزم بتقديم حلول عملية مبتكرة تسهم في رفع الكفاءة التشغيلية وتعزيز الإنتاجية</w:t>
      </w:r>
    </w:p>
    <w:p w14:paraId="2056AD07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lastRenderedPageBreak/>
        <w:t>وتحقيق الاستدامة، لنكون الشريك الاستراتيجي الأمثل لعملائنا في رحلتهم نحو النجاح.</w:t>
      </w:r>
    </w:p>
    <w:p w14:paraId="383899EB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لماذا نحن</w:t>
      </w:r>
    </w:p>
    <w:p w14:paraId="6E75A4EF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المستشارون المحترفون: فريق يمتلك خبرات عميقة في السوق السعودي وقدرة على إعداد</w:t>
      </w:r>
    </w:p>
    <w:p w14:paraId="3245597D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استراتيجيات وخطط تحقق نتائج تفوق توقعات العملاء.</w:t>
      </w:r>
    </w:p>
    <w:p w14:paraId="2986E335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جودة العمل: نتّبع منهجية شاملة تشمل جمع البيانات وتحليلها والتنفيذ والمتابعة لضمان جودة</w:t>
      </w:r>
    </w:p>
    <w:p w14:paraId="36C7371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المخرجات.</w:t>
      </w:r>
    </w:p>
    <w:p w14:paraId="1398D768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المتابعة والدعم: نحرص على الاستمرار في دعم العميل بعد تقديم الخدمات لضمان تحقيق</w:t>
      </w:r>
    </w:p>
    <w:p w14:paraId="698C5BC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أفضل النتائج.</w:t>
      </w:r>
    </w:p>
    <w:p w14:paraId="48AA3843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خدماتنا – تأسيس وتشغيل الشركات الناشئة</w:t>
      </w:r>
    </w:p>
    <w:p w14:paraId="453D410D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تدريب موظفي الموارد البشرية:</w:t>
      </w:r>
    </w:p>
    <w:p w14:paraId="59F559F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جلسات توجيه وإرشاد.</w:t>
      </w:r>
    </w:p>
    <w:p w14:paraId="3489A5E3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ورش عمل متخصصة.</w:t>
      </w:r>
    </w:p>
    <w:p w14:paraId="1FADB5AE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إدارة وتشغيل المنصات الحكومية:</w:t>
      </w:r>
    </w:p>
    <w:p w14:paraId="661FA13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منصة قوى.</w:t>
      </w:r>
    </w:p>
    <w:p w14:paraId="6679708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منصة مدد.</w:t>
      </w:r>
    </w:p>
    <w:p w14:paraId="5BDE12C7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خدمات التأمينات الاجتماعية.</w:t>
      </w:r>
    </w:p>
    <w:p w14:paraId="7183372E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خدمات وزارة التجارة.</w:t>
      </w:r>
    </w:p>
    <w:p w14:paraId="51E8C636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خدمات التأمين الطبي.</w:t>
      </w:r>
    </w:p>
    <w:p w14:paraId="6A08F209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إعداد اللوائح التنظيمية.</w:t>
      </w:r>
    </w:p>
    <w:p w14:paraId="743A3D1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إدارة الأنظمة السحابية للموارد البشرية.</w:t>
      </w:r>
    </w:p>
    <w:p w14:paraId="7946F59E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تخصيص مدير حساب لإدارة أعمال المنشأة.</w:t>
      </w:r>
    </w:p>
    <w:p w14:paraId="3249B33F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التحول المؤسسي وحوكمة وتطوير الشركات</w:t>
      </w:r>
    </w:p>
    <w:p w14:paraId="506E53A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بناء الهيكل التنظيمي.</w:t>
      </w:r>
    </w:p>
    <w:p w14:paraId="338CDAE1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بناء سلم الرواتب والدرجات.</w:t>
      </w:r>
    </w:p>
    <w:p w14:paraId="3DB5CB1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التحليل الوظيفي وإعداد الوصف الوظيفي.</w:t>
      </w:r>
    </w:p>
    <w:p w14:paraId="023C498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lastRenderedPageBreak/>
        <w:t>• بناء مؤشرات الأداء KPIs.</w:t>
      </w:r>
    </w:p>
    <w:p w14:paraId="5DDCBD2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سياسات التعاقب الوظيفي.</w:t>
      </w:r>
    </w:p>
    <w:p w14:paraId="785101C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تخطيط الموارد البشرية.</w:t>
      </w:r>
    </w:p>
    <w:p w14:paraId="56BDBE6D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إعداد السياسات والإجراءات.</w:t>
      </w:r>
    </w:p>
    <w:p w14:paraId="483F501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تنفيذ سياسات الحوكمة والامتثال.</w:t>
      </w:r>
    </w:p>
    <w:p w14:paraId="3FF12D5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قياس الاحتياجات التدريبية.</w:t>
      </w:r>
    </w:p>
    <w:p w14:paraId="226472E4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التوظيف والتأهيل</w:t>
      </w:r>
    </w:p>
    <w:p w14:paraId="02984EF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إدارة عمليات الفرز والاختيار.</w:t>
      </w:r>
    </w:p>
    <w:p w14:paraId="281A7E80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تقييم المرشحين.</w:t>
      </w:r>
    </w:p>
    <w:p w14:paraId="1B73B86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إعداد برامج التأهيل والتطوير.</w:t>
      </w:r>
    </w:p>
    <w:p w14:paraId="41758E2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دعم التوظيف حتى مباشرة العمل.</w:t>
      </w:r>
    </w:p>
    <w:p w14:paraId="55DC1084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خدمات التوجيه والإرشاد المهني</w:t>
      </w:r>
    </w:p>
    <w:p w14:paraId="76726C5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نقدم في إنسباير خدمات توجيه وإرشاد مهني تساعد الأفراد على اتخاذ قرارات مهنية</w:t>
      </w:r>
    </w:p>
    <w:p w14:paraId="1EB273D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مدروسة مبنية على تقييمات علمية وخبرات عملية.</w:t>
      </w:r>
    </w:p>
    <w:p w14:paraId="3F139251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CE10DA2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جلسات الإرشاد الفردي:</w:t>
      </w:r>
    </w:p>
    <w:p w14:paraId="10D4E263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تحليل الوضع المهني.</w:t>
      </w:r>
    </w:p>
    <w:p w14:paraId="51FD9E0C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تحديد المسار المهني المناسب.</w:t>
      </w:r>
    </w:p>
    <w:p w14:paraId="09A5010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بناء استراتيجية مهنية قصيرة وطويلة الأمد.</w:t>
      </w:r>
    </w:p>
    <w:p w14:paraId="1A258579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C7E2636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تحليل الشخصية المهنية:</w:t>
      </w:r>
    </w:p>
    <w:p w14:paraId="7E8CA261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استخدام أدوات تقييم معتمدة.</w:t>
      </w:r>
    </w:p>
    <w:p w14:paraId="743E6F5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تحديد نقاط القوة وفرص التطوير.</w:t>
      </w:r>
    </w:p>
    <w:p w14:paraId="1A42C350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مطابقة السمات مع الوظائف المناسبة.</w:t>
      </w:r>
    </w:p>
    <w:p w14:paraId="0E4B9208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42DF8B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lastRenderedPageBreak/>
        <w:t>• التوجيه الأكاديمي:</w:t>
      </w:r>
    </w:p>
    <w:p w14:paraId="72AAC2E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اختيار التخصصات المناسبة.</w:t>
      </w:r>
    </w:p>
    <w:p w14:paraId="1C048DAF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تحديد البرامج التدريبية المعززة للمسار المهني.</w:t>
      </w:r>
    </w:p>
    <w:p w14:paraId="75BC4405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28A5EA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بناء سيرة ذاتية احترافية:</w:t>
      </w:r>
    </w:p>
    <w:p w14:paraId="215E7A80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إعداد سيرة حديثة ومتوافقة مع متطلبات السوق.</w:t>
      </w:r>
    </w:p>
    <w:p w14:paraId="408E32B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تحسين الملف الشخصي على LinkedIn.</w:t>
      </w:r>
    </w:p>
    <w:p w14:paraId="2A3BF1B1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8B3E605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تدريب المقابلات الوظيفية:</w:t>
      </w:r>
    </w:p>
    <w:p w14:paraId="088C3C0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محاكاة مقابلات عمل.</w:t>
      </w:r>
    </w:p>
    <w:p w14:paraId="06E80688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إعداد إجابات احترافية.</w:t>
      </w:r>
    </w:p>
    <w:p w14:paraId="0E4F3A0B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تعزيز مهارات التواصل والثقة.</w:t>
      </w:r>
    </w:p>
    <w:p w14:paraId="10727909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29A1B39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إعداد الخطة المهنية Career Roadmap:</w:t>
      </w:r>
    </w:p>
    <w:p w14:paraId="3D132217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أهداف قصيرة ومتوسطة وطويلة الأمد.</w:t>
      </w:r>
    </w:p>
    <w:p w14:paraId="220F91AB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خطة تطوير ومتابعة دورية.</w:t>
      </w:r>
    </w:p>
    <w:p w14:paraId="4A540145" w14:textId="77777777" w:rsidR="00CF3CE4" w:rsidRPr="00783F9D" w:rsidRDefault="00CF3CE4" w:rsidP="00783F9D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3C19E18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• ورش العمل المهنية:</w:t>
      </w:r>
    </w:p>
    <w:p w14:paraId="05DAB306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مهارات سوق العمل.</w:t>
      </w:r>
    </w:p>
    <w:p w14:paraId="3212986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التخطيط الوظيفي.</w:t>
      </w:r>
    </w:p>
    <w:p w14:paraId="0E6DECEF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- القيادة والتطوير المهني.</w:t>
      </w:r>
    </w:p>
    <w:p w14:paraId="2A2738CF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t>مكتبة إنسباير</w:t>
      </w:r>
    </w:p>
    <w:p w14:paraId="3DBB289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مكتبة متخصصة تضم مقالات ودراسات ومواد معرفية في الموارد البشرية تهدف إلى إثراء</w:t>
      </w:r>
    </w:p>
    <w:p w14:paraId="50108544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المحتوى المهني وتمكين الأفراد والمؤسسات.</w:t>
      </w:r>
    </w:p>
    <w:p w14:paraId="24D550D4" w14:textId="77777777" w:rsidR="00CF3CE4" w:rsidRPr="00783F9D" w:rsidRDefault="00000000" w:rsidP="00783F9D">
      <w:pPr>
        <w:pStyle w:val="Heading1"/>
        <w:jc w:val="right"/>
        <w:rPr>
          <w:rFonts w:asciiTheme="majorBidi" w:hAnsiTheme="majorBidi"/>
          <w:sz w:val="24"/>
          <w:szCs w:val="24"/>
        </w:rPr>
      </w:pPr>
      <w:r w:rsidRPr="00783F9D">
        <w:rPr>
          <w:rFonts w:asciiTheme="majorBidi" w:hAnsiTheme="majorBidi"/>
          <w:sz w:val="24"/>
          <w:szCs w:val="24"/>
        </w:rPr>
        <w:lastRenderedPageBreak/>
        <w:t>الأخبار والفعاليات</w:t>
      </w:r>
    </w:p>
    <w:p w14:paraId="268AA7AA" w14:textId="77777777" w:rsidR="00CF3CE4" w:rsidRPr="00783F9D" w:rsidRDefault="00000000" w:rsidP="00783F9D">
      <w:pPr>
        <w:jc w:val="right"/>
        <w:rPr>
          <w:rFonts w:asciiTheme="majorBidi" w:hAnsiTheme="majorBidi" w:cstheme="majorBidi"/>
          <w:sz w:val="24"/>
          <w:szCs w:val="24"/>
        </w:rPr>
      </w:pPr>
      <w:r w:rsidRPr="00783F9D">
        <w:rPr>
          <w:rFonts w:asciiTheme="majorBidi" w:hAnsiTheme="majorBidi" w:cstheme="majorBidi"/>
          <w:sz w:val="24"/>
          <w:szCs w:val="24"/>
        </w:rPr>
        <w:t>نسلط الضوء على أبرز أخبار وإنجازات وشراكات الشركة والفعاليات والدورات المتخصصة</w:t>
      </w:r>
    </w:p>
    <w:p w14:paraId="304EE5A6" w14:textId="77777777" w:rsidR="00CF3CE4" w:rsidRDefault="00000000" w:rsidP="00783F9D">
      <w:pPr>
        <w:jc w:val="right"/>
      </w:pPr>
      <w:r w:rsidRPr="00783F9D">
        <w:rPr>
          <w:rFonts w:asciiTheme="majorBidi" w:hAnsiTheme="majorBidi" w:cstheme="majorBidi"/>
          <w:sz w:val="24"/>
          <w:szCs w:val="24"/>
        </w:rPr>
        <w:t>التي تقدمها إنسباير على مدار العام</w:t>
      </w:r>
      <w:r>
        <w:t>.</w:t>
      </w:r>
    </w:p>
    <w:sectPr w:rsidR="00CF3CE4" w:rsidSect="00783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433991">
    <w:abstractNumId w:val="8"/>
  </w:num>
  <w:num w:numId="2" w16cid:durableId="535506790">
    <w:abstractNumId w:val="6"/>
  </w:num>
  <w:num w:numId="3" w16cid:durableId="293364620">
    <w:abstractNumId w:val="5"/>
  </w:num>
  <w:num w:numId="4" w16cid:durableId="921522716">
    <w:abstractNumId w:val="4"/>
  </w:num>
  <w:num w:numId="5" w16cid:durableId="425421743">
    <w:abstractNumId w:val="7"/>
  </w:num>
  <w:num w:numId="6" w16cid:durableId="707024743">
    <w:abstractNumId w:val="3"/>
  </w:num>
  <w:num w:numId="7" w16cid:durableId="49304578">
    <w:abstractNumId w:val="2"/>
  </w:num>
  <w:num w:numId="8" w16cid:durableId="425804632">
    <w:abstractNumId w:val="1"/>
  </w:num>
  <w:num w:numId="9" w16cid:durableId="205654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1FB"/>
    <w:rsid w:val="00783F9D"/>
    <w:rsid w:val="00AA1D8D"/>
    <w:rsid w:val="00B47730"/>
    <w:rsid w:val="00CB0664"/>
    <w:rsid w:val="00CF3CE4"/>
    <w:rsid w:val="00EB78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992BC"/>
  <w14:defaultImageDpi w14:val="300"/>
  <w15:docId w15:val="{805A63BA-4991-41B9-AA81-CA808EE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inspir Company</cp:lastModifiedBy>
  <cp:revision>2</cp:revision>
  <dcterms:created xsi:type="dcterms:W3CDTF">2025-11-25T15:19:00Z</dcterms:created>
  <dcterms:modified xsi:type="dcterms:W3CDTF">2025-11-25T15:19:00Z</dcterms:modified>
  <cp:category/>
</cp:coreProperties>
</file>